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Vaccine Hesitancy</w:t>
      </w:r>
      <w:r w:rsidRPr="005220D6" w:rsidR="005220D6">
        <w:rPr>
          <w:rFonts w:ascii="Arial" w:hAnsi="Arial" w:cs="Arial"/>
          <w:b/>
          <w:bCs/>
          <w:sz w:val="28"/>
          <w:szCs w:val="28"/>
        </w:rPr>
        <w:t>: Having the Conversation</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6/2</w:t>
      </w:r>
      <w:r w:rsidR="005220D6">
        <w:rPr>
          <w:rFonts w:ascii="Arial" w:hAnsi="Arial" w:cs="Arial"/>
          <w:b/>
          <w:noProof/>
          <w:sz w:val="28"/>
          <w:szCs w:val="28"/>
        </w:rPr>
        <w:t>/2021 10:00:00 AM</w:t>
      </w:r>
      <w:r w:rsidR="00FE207D">
        <w:rPr>
          <w:rFonts w:ascii="Arial" w:hAnsi="Arial" w:cs="Arial"/>
          <w:b/>
          <w:noProof/>
          <w:sz w:val="28"/>
          <w:szCs w:val="28"/>
        </w:rPr>
        <w:t xml:space="preserve"> </w:t>
      </w:r>
      <w:r>
        <w:rPr>
          <w:rFonts w:ascii="Arial" w:hAnsi="Arial" w:cs="Arial"/>
          <w:b/>
          <w:noProof/>
          <w:sz w:val="28"/>
          <w:szCs w:val="28"/>
        </w:rPr>
        <w:t>Online</w:t>
      </w:r>
    </w:p>
    <w:p w:rsidR="00375873" w:rsidP="006A623D">
      <w:pPr>
        <w:spacing w:line="240" w:lineRule="auto"/>
        <w:rPr>
          <w:rFonts w:ascii="Arial" w:hAnsi="Arial" w:cs="Arial"/>
          <w:sz w:val="24"/>
        </w:rPr>
      </w:pPr>
      <w:r>
        <w:rPr>
          <w:rtl w:val="0"/>
        </w:rPr>
        <w:t>This virtual training is intended for healthcare providers who are not vaccine hesitant themselves, but are interested in learning about how to effectively have conversations with patients and community members who are vaccine hesitant. Appropriate audiences include physicians, advanced practice providers, nurses, medical assistants, medical/nursing students, other healthcare providers, faith-based leaders, and community leaders. The training will address the following objectives: • Describe vaccine hesitancy (in general) • Discuss COVID-19 vaccine hesitancy in the US • Understand how to build trust with patients expressing hesitancy • Identify effective words and phrases to use in conversations about COVID-19 vaccines • Use motivational interviewing and appreciative inquiry techniques to improve vaccine confidence The full-length presentation is 60 minutes.</w:t>
      </w: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r w:rsidRPr="003729D7">
        <w:rPr>
          <w:rFonts w:ascii="Arial" w:hAnsi="Arial" w:cs="Arial"/>
          <w:noProof/>
          <w:sz w:val="24"/>
          <w:szCs w:val="24"/>
        </w:rPr>
        <w:t>1 Describe</w:t>
      </w:r>
      <w:r w:rsidRPr="003729D7">
        <w:rPr>
          <w:rFonts w:ascii="Arial" w:hAnsi="Arial" w:cs="Arial"/>
        </w:rPr>
        <w:t xml:space="preserve"> vaccine hesitancy in general</w:t>
      </w:r>
    </w:p>
    <w:p w:rsidRPr="003729D7" w:rsidP="006A623D">
      <w:pPr>
        <w:spacing w:line="240" w:lineRule="auto"/>
        <w:rPr>
          <w:rFonts w:ascii="Arial" w:hAnsi="Arial" w:cs="Arial"/>
        </w:rPr>
      </w:pPr>
      <w:r w:rsidRPr="003729D7">
        <w:rPr>
          <w:rFonts w:ascii="Arial" w:hAnsi="Arial" w:cs="Arial"/>
        </w:rPr>
        <w:t>2 Discuss COVID-19 vaccine hesitancy in the US</w:t>
      </w:r>
    </w:p>
    <w:p w:rsidRPr="003729D7" w:rsidP="006A623D">
      <w:pPr>
        <w:spacing w:line="240" w:lineRule="auto"/>
        <w:rPr>
          <w:rFonts w:ascii="Arial" w:hAnsi="Arial" w:cs="Arial"/>
        </w:rPr>
      </w:pPr>
      <w:r w:rsidRPr="003729D7">
        <w:rPr>
          <w:rFonts w:ascii="Arial" w:hAnsi="Arial" w:cs="Arial"/>
        </w:rPr>
        <w:t>3 Understand how to build trust with patients expressing hesitancy</w:t>
      </w:r>
    </w:p>
    <w:p w:rsidRPr="003729D7" w:rsidP="006A623D">
      <w:pPr>
        <w:spacing w:line="240" w:lineRule="auto"/>
        <w:rPr>
          <w:rFonts w:ascii="Arial" w:hAnsi="Arial" w:cs="Arial"/>
        </w:rPr>
      </w:pPr>
      <w:r w:rsidRPr="003729D7">
        <w:rPr>
          <w:rFonts w:ascii="Arial" w:hAnsi="Arial" w:cs="Arial"/>
        </w:rPr>
        <w:t>4 Identify effective words and phrases to use in conversations about COVID-19 vaccines</w:t>
      </w:r>
    </w:p>
    <w:p w:rsidR="00993B4D" w:rsidRPr="003729D7" w:rsidP="006A623D">
      <w:pPr>
        <w:spacing w:line="240" w:lineRule="auto"/>
        <w:rPr>
          <w:rFonts w:ascii="Arial" w:hAnsi="Arial" w:cs="Arial"/>
          <w:color w:val="000000" w:themeColor="text1"/>
          <w:sz w:val="24"/>
          <w:szCs w:val="24"/>
        </w:rPr>
      </w:pPr>
      <w:r w:rsidRPr="003729D7">
        <w:rPr>
          <w:rFonts w:ascii="Arial" w:hAnsi="Arial" w:cs="Arial"/>
        </w:rPr>
        <w:t>5 Use motivational interviewing and appreciative inquiry techniques to improve vaccine confidence</w:t>
      </w: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r w:rsidR="00BE6F87">
        <w:rPr>
          <w:rFonts w:ascii="Arial" w:hAnsi="Arial" w:cs="Arial"/>
          <w:noProof/>
        </w:rPr>
        <w:t>Internal Medicine</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Amanda L Holm,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- 11/11/2020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- 06/10/2020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Bethany Thayer, RD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Marla Rowe Gorosh, MD, Fellow Academy on Communication in Healthcare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- 07/10/2020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Watson, MD, FACP, SFHM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Doreen Dankerlui,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 Kaljee,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Courtney M Latimer,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Aimee Richardson,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- 05/19/2021</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1.00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B740AA" w:rsidRPr="00B740AA"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sidR="00F42D99">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sz w:val="20"/>
          <w:szCs w:val="20"/>
        </w:rPr>
        <w:instrText>"</w:instrText>
      </w:r>
      <w:r w:rsidRPr="003E5D6E" w:rsidR="00781A36">
        <w:rPr>
          <w:rFonts w:ascii="Arial" w:hAnsi="Arial" w:cs="Arial"/>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at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CoordinatorEmail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«CoordinatorEmail»</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3</cp:revision>
  <dcterms:created xsi:type="dcterms:W3CDTF">2021-04-26T12:24:00Z</dcterms:created>
  <dcterms:modified xsi:type="dcterms:W3CDTF">2021-05-03T12:23:00Z</dcterms:modified>
</cp:coreProperties>
</file>