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Transplant Outcomes: Role of Microbiome - 8/1/2022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8/1</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Maria-Luisa Alegre, MD, PhD, Professor of Medicine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