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3F5D69" w:rsidP="007A7979">
      <w:pPr>
        <w:spacing w:line="240" w:lineRule="auto"/>
        <w:jc w:val="center"/>
        <w:rPr>
          <w:rFonts w:cs="Arial"/>
          <w:b/>
          <w:noProof/>
          <w:sz w:val="28"/>
          <w:szCs w:val="28"/>
        </w:rPr>
      </w:pPr>
      <w:r>
        <w:rPr>
          <w:noProof/>
          <w:color w:val="44546A"/>
        </w:rPr>
        <w:drawing>
          <wp:inline distT="0" distB="0" distL="0" distR="0">
            <wp:extent cx="36195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r:link="rId5">
                      <a:extLst>
                        <a:ext uri="{28A0092B-C50C-407E-A947-70E740481C1C}">
                          <a14:useLocalDpi xmlns:a14="http://schemas.microsoft.com/office/drawing/2010/main" val="0"/>
                        </a:ext>
                      </a:extLst>
                    </a:blip>
                    <a:srcRect/>
                    <a:stretch>
                      <a:fillRect/>
                    </a:stretch>
                  </pic:blipFill>
                  <pic:spPr bwMode="auto">
                    <a:xfrm>
                      <a:off x="0" y="0"/>
                      <a:ext cx="3622954" cy="324159"/>
                    </a:xfrm>
                    <a:prstGeom prst="rect">
                      <a:avLst/>
                    </a:prstGeom>
                    <a:noFill/>
                    <a:ln>
                      <a:noFill/>
                    </a:ln>
                  </pic:spPr>
                </pic:pic>
              </a:graphicData>
            </a:graphic>
          </wp:inline>
        </w:drawing>
      </w:r>
      <w:r w:rsidRPr="003F5D69" w:rsidR="004D5DAE">
        <w:rPr>
          <w:rFonts w:cs="Arial"/>
        </w:rPr>
        <w:br/>
      </w:r>
      <w:r w:rsidRPr="003F5D69" w:rsidR="007B0FAA">
        <w:rPr>
          <w:rFonts w:cs="Arial"/>
          <w:b/>
          <w:color w:val="31849B" w:themeColor="accent5" w:themeShade="BF"/>
          <w:sz w:val="28"/>
          <w:szCs w:val="28"/>
        </w:rPr>
        <w:br/>
      </w:r>
      <w:r w:rsidRPr="003F5D69" w:rsidR="005220D6">
        <w:rPr>
          <w:rFonts w:cs="Arial"/>
          <w:b/>
          <w:bCs/>
          <w:noProof/>
          <w:sz w:val="28"/>
          <w:szCs w:val="28"/>
        </w:rPr>
        <w:t>Reducing Unconscious</w:t>
      </w:r>
      <w:r w:rsidRPr="003F5D69" w:rsidR="005220D6">
        <w:rPr>
          <w:rFonts w:cs="Arial"/>
          <w:b/>
          <w:bCs/>
          <w:sz w:val="28"/>
          <w:szCs w:val="28"/>
        </w:rPr>
        <w:t xml:space="preserve"> Bias, an Imperative (RUBI) (Women's Health) - 9/29/2022</w:t>
      </w:r>
      <w:r w:rsidRPr="003F5D69" w:rsidR="00993B4D">
        <w:rPr>
          <w:rFonts w:cs="Arial"/>
          <w:b/>
          <w:noProof/>
          <w:sz w:val="28"/>
          <w:szCs w:val="28"/>
        </w:rPr>
        <w:t xml:space="preserve"> </w:t>
      </w:r>
      <w:r w:rsidRPr="003F5D69" w:rsidR="005220D6">
        <w:rPr>
          <w:rFonts w:cs="Arial"/>
          <w:b/>
          <w:noProof/>
          <w:sz w:val="28"/>
          <w:szCs w:val="28"/>
        </w:rPr>
        <w:t xml:space="preserve">| </w:t>
      </w:r>
      <w:r w:rsidRPr="003F5D69" w:rsidR="005220D6">
        <w:rPr>
          <w:rFonts w:cs="Arial"/>
          <w:b/>
          <w:noProof/>
          <w:sz w:val="28"/>
          <w:szCs w:val="28"/>
        </w:rPr>
        <w:t>9/29</w:t>
      </w:r>
      <w:r w:rsidRPr="003F5D69" w:rsidR="005220D6">
        <w:rPr>
          <w:rFonts w:cs="Arial"/>
          <w:b/>
          <w:noProof/>
          <w:sz w:val="28"/>
          <w:szCs w:val="28"/>
        </w:rPr>
        <w:t>/2022 10:00:00 AM</w:t>
      </w:r>
      <w:r w:rsidRPr="003F5D69" w:rsidR="00FE207D">
        <w:rPr>
          <w:rFonts w:cs="Arial"/>
          <w:b/>
          <w:noProof/>
          <w:sz w:val="28"/>
          <w:szCs w:val="28"/>
        </w:rPr>
        <w:t xml:space="preserve"> </w:t>
      </w:r>
      <w:r w:rsidRPr="003F5D69">
        <w:rPr>
          <w:rFonts w:cs="Arial"/>
          <w:b/>
          <w:noProof/>
          <w:sz w:val="28"/>
          <w:szCs w:val="28"/>
        </w:rPr>
        <w:t>Webex</w:t>
      </w:r>
    </w:p>
    <w:p w:rsidR="00B635C4" w:rsidRPr="003F5D69" w:rsidP="006A623D">
      <w:pPr>
        <w:spacing w:line="240" w:lineRule="auto"/>
        <w:rPr>
          <w:rFonts w:cs="Arial"/>
          <w:sz w:val="24"/>
        </w:rPr>
      </w:pPr>
      <w:r>
        <w:rPr>
          <w:rtl w:val="0"/>
        </w:rPr>
        <w:t>The Henry Ford Health Office of Community Health, Equity, &amp; Wellness (CHEW) and Henry Ford Detroit Hospital Women's Health Services teams have designed a workshop to define and address unconscious bias within health care. CHEW is working in partnership with the Women’s Health Services Department at Henry Ford Hospital and its contributing ambulatory sites, as well as the Henry Ford Hospital Neonatology division, to instruct and provide reflection and application exercises to all employees, medical staff and all support staff, on unconscious biases, with the goal to ensure that patients are receiving the most respectful and unbiased care possible. If successful, these trainings will lead to improved patient experiences with the health care team, improved staff and provider communication and interactions, patient satisfaction, improved safety, better health outcomes for patients, and will establish Henry Ford as a leader in innovative practices to improve women’s health.</w:t>
      </w:r>
    </w:p>
    <w:p w:rsidR="00815BB5" w:rsidRPr="003F5D69" w:rsidP="006A623D">
      <w:pPr>
        <w:spacing w:line="240" w:lineRule="auto"/>
        <w:rPr>
          <w:rFonts w:cs="Arial"/>
          <w:b/>
          <w:sz w:val="24"/>
          <w:szCs w:val="24"/>
        </w:rPr>
      </w:pPr>
      <w:r w:rsidRPr="003F5D69">
        <w:rPr>
          <w:rFonts w:cs="Arial"/>
          <w:b/>
          <w:sz w:val="24"/>
          <w:szCs w:val="24"/>
        </w:rPr>
        <w:t>Program Goal</w:t>
      </w:r>
    </w:p>
    <w:p w:rsidR="00993B4D" w:rsidRPr="003F5D69" w:rsidP="006A623D">
      <w:pPr>
        <w:spacing w:line="240" w:lineRule="auto"/>
        <w:rPr>
          <w:rFonts w:cs="Arial"/>
          <w:color w:val="000000" w:themeColor="text1"/>
          <w:sz w:val="24"/>
          <w:szCs w:val="24"/>
        </w:rPr>
      </w:pPr>
      <w:r w:rsidRPr="003F5D69">
        <w:rPr>
          <w:rFonts w:cs="Arial"/>
          <w:noProof/>
          <w:sz w:val="24"/>
          <w:szCs w:val="24"/>
        </w:rPr>
        <w:t>1 Analyze</w:t>
      </w:r>
      <w:r w:rsidRPr="003F5D69">
        <w:rPr>
          <w:rFonts w:cs="Arial"/>
        </w:rPr>
        <w:t xml:space="preserve"> inadequacies of care that may result from insensitive or ineffective doctor-patient communications due to unconscious bias</w:t>
      </w:r>
    </w:p>
    <w:p w:rsidRPr="003F5D69" w:rsidP="006A623D">
      <w:pPr>
        <w:spacing w:line="240" w:lineRule="auto"/>
        <w:rPr>
          <w:rFonts w:cs="Arial"/>
        </w:rPr>
      </w:pPr>
      <w:r w:rsidRPr="003F5D69">
        <w:rPr>
          <w:rFonts w:cs="Arial"/>
        </w:rPr>
        <w:t xml:space="preserve">2 Define personal goals based on self-reflection in relation to  unconscious bias self-assessment  </w:t>
      </w:r>
    </w:p>
    <w:p w:rsidR="00993B4D" w:rsidRPr="003F5D69" w:rsidP="006A623D">
      <w:pPr>
        <w:spacing w:line="240" w:lineRule="auto"/>
        <w:rPr>
          <w:rFonts w:cs="Arial"/>
          <w:color w:val="000000" w:themeColor="text1"/>
          <w:sz w:val="24"/>
          <w:szCs w:val="24"/>
        </w:rPr>
      </w:pPr>
      <w:r w:rsidRPr="003F5D69">
        <w:rPr>
          <w:rFonts w:cs="Arial"/>
        </w:rPr>
        <w:t xml:space="preserve">3 Apply unconscious bias reduction skills and identify effects of bias </w:t>
      </w:r>
    </w:p>
    <w:p w:rsidR="00375873" w:rsidRPr="003F5D69" w:rsidP="00CC477A">
      <w:pPr>
        <w:spacing w:line="240" w:lineRule="auto"/>
        <w:rPr>
          <w:rFonts w:cs="Arial"/>
          <w:b/>
          <w:sz w:val="24"/>
          <w:szCs w:val="24"/>
        </w:rPr>
      </w:pPr>
      <w:r w:rsidRPr="003F5D69">
        <w:rPr>
          <w:rFonts w:cs="Arial"/>
          <w:b/>
          <w:sz w:val="24"/>
          <w:szCs w:val="24"/>
        </w:rPr>
        <w:t>Target Audience</w:t>
      </w:r>
      <w:r w:rsidRPr="003F5D69" w:rsidR="00E04B48">
        <w:rPr>
          <w:rFonts w:cs="Arial"/>
          <w:b/>
          <w:sz w:val="24"/>
          <w:szCs w:val="24"/>
        </w:rPr>
        <w:t xml:space="preserve"> </w:t>
      </w:r>
      <w:r w:rsidRPr="003F5D69" w:rsidR="00BE6F87">
        <w:rPr>
          <w:rFonts w:cs="Arial"/>
          <w:noProof/>
        </w:rPr>
        <w:t>Obstetrics And</w:t>
      </w:r>
      <w:r w:rsidRPr="003F5D69" w:rsidR="00BE6F87">
        <w:rPr>
          <w:rFonts w:cs="Arial"/>
        </w:rPr>
        <w:t xml:space="preserve"> Gynecology</w:t>
      </w:r>
    </w:p>
    <w:p w:rsidR="003729D7" w:rsidRPr="003F5D69" w:rsidP="00CC477A">
      <w:pPr>
        <w:spacing w:line="240" w:lineRule="auto"/>
        <w:rPr>
          <w:rFonts w:cs="Arial"/>
          <w:b/>
          <w:bCs/>
          <w:noProof/>
          <w:sz w:val="24"/>
          <w:szCs w:val="24"/>
        </w:rPr>
      </w:pPr>
      <w:r w:rsidRPr="003F5D69">
        <w:rPr>
          <w:rFonts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Jaye Clement, MPH, MPP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Administrator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Cheryl Larry-Osman, DNP, RN, CNM, CNS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Ally Rooker, MPH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- 08/22/2022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Hannah Beels,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Michelle Clark,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Alyssa Smith,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Kimberlydawn Wisdom,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Membership on Advisory Committees or Review Panels, Board Membership, etc.-Pfizer|Membership on Advisory Committees or Review Panels, Board Membership, etc.-Institute for Healthcare Improvement|Honoraria-Jackson College Keynote|Grant or research support-United States Department of Agriculture|Grant or research support-Michigan Health Endowment Fund (Relationship has ended)|Grant or research support-Hillman Foundation (Relationship has ended)|Grant or research support-DMC Foundation (Relationship has ended)|Grant or research support-BET Foundation (Relationship has ended)|Grant or research support-Hope Starts Here|Grant or research support-NFL Foundation|Grant or research support-Sheldon Foundation - 03/29/2022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Lauren Hamel, PhD, Assistant Professor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Courtney M Latimer, MA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Marla Rowe Gorosh, MD, Fellow Academy on Communication in Healthcare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- 08/29/2022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Gwen Alexander,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- 05/04/2022</w:t>
            </w:r>
          </w:p>
        </w:tc>
      </w:tr>
    </w:tbl>
    <w:p w:rsidR="00F10D18" w:rsidRPr="00F10D18">
      <w:pPr>
        <w:bidi w:val="0"/>
        <w:spacing w:after="280" w:afterAutospacing="1"/>
        <w:rPr>
          <w:rFonts w:cs="Arial"/>
          <w:b/>
          <w:bCs/>
          <w:noProof/>
          <w:sz w:val="24"/>
          <w:szCs w:val="24"/>
        </w:rPr>
      </w:pPr>
    </w:p>
    <w:p w:rsidR="00F10D18" w:rsidP="00247C5E">
      <w:pPr>
        <w:spacing w:after="0" w:line="240" w:lineRule="auto"/>
      </w:pPr>
      <w:r>
        <w:t>All of</w:t>
      </w:r>
      <w:r>
        <w:t xml:space="preserve"> the relevant financial relationships listed for these individuals have been mitigated.</w:t>
      </w:r>
    </w:p>
    <w:p w:rsidR="00247C5E" w:rsidP="00247C5E">
      <w:pPr>
        <w:spacing w:after="0" w:line="240" w:lineRule="auto"/>
        <w:rPr>
          <w:rFonts w:cs="Arial"/>
          <w:b/>
          <w:bCs/>
          <w:sz w:val="20"/>
          <w:szCs w:val="20"/>
        </w:rPr>
      </w:pPr>
    </w:p>
    <w:p w:rsidR="00CC477A" w:rsidRPr="003F5D69" w:rsidP="00CC477A">
      <w:pPr>
        <w:spacing w:line="240" w:lineRule="auto"/>
        <w:rPr>
          <w:rFonts w:cs="Arial"/>
          <w:sz w:val="20"/>
          <w:szCs w:val="20"/>
        </w:rPr>
      </w:pPr>
      <w:r w:rsidRPr="003F5D69">
        <w:rPr>
          <w:rFonts w:cs="Arial"/>
          <w:b/>
          <w:bCs/>
          <w:sz w:val="20"/>
          <w:szCs w:val="20"/>
        </w:rPr>
        <w:t xml:space="preserve">ACCREDITATION STATEMENT: </w:t>
      </w:r>
      <w:r w:rsidRPr="003F5D69" w:rsidR="00053C8D">
        <w:rPr>
          <w:rFonts w:cs="Arial"/>
          <w:b/>
          <w:bCs/>
          <w:sz w:val="20"/>
          <w:szCs w:val="20"/>
        </w:rPr>
        <w:t>Henry Ford Health System</w:t>
      </w:r>
      <w:r w:rsidRPr="003F5D69">
        <w:rPr>
          <w:rFonts w:cs="Arial"/>
          <w:sz w:val="20"/>
          <w:szCs w:val="20"/>
        </w:rPr>
        <w:t xml:space="preserve"> is accredited by the Accreditation Council for Continuing Medical Education (ACCME) to provide continuing medical education for physicians.</w:t>
      </w:r>
    </w:p>
    <w:p w:rsidR="00993B4D" w:rsidRPr="003F5D69" w:rsidP="003B6C7B">
      <w:pPr>
        <w:spacing w:line="240" w:lineRule="auto"/>
        <w:rPr>
          <w:rFonts w:cs="Arial"/>
          <w:sz w:val="20"/>
          <w:szCs w:val="20"/>
        </w:rPr>
      </w:pPr>
      <w:r w:rsidRPr="003F5D69">
        <w:rPr>
          <w:rFonts w:cs="Arial"/>
          <w:b/>
          <w:bCs/>
          <w:sz w:val="20"/>
          <w:szCs w:val="20"/>
        </w:rPr>
        <w:t>DESIGNATION STATEMENT:</w:t>
      </w:r>
      <w:r w:rsidRPr="003F5D69">
        <w:rPr>
          <w:b/>
          <w:bCs/>
          <w:sz w:val="20"/>
          <w:szCs w:val="20"/>
        </w:rPr>
        <w:t xml:space="preserve"> </w:t>
      </w:r>
      <w:r w:rsidRPr="003F5D69" w:rsidR="00903F8E">
        <w:rPr>
          <w:rFonts w:cs="Arial"/>
          <w:b/>
          <w:bCs/>
          <w:sz w:val="20"/>
          <w:szCs w:val="20"/>
        </w:rPr>
        <w:t>Henry Ford Health System</w:t>
      </w:r>
      <w:r w:rsidRPr="003F5D69" w:rsidR="00CC477A">
        <w:rPr>
          <w:rFonts w:cs="Arial"/>
          <w:sz w:val="20"/>
          <w:szCs w:val="20"/>
        </w:rPr>
        <w:t xml:space="preserve"> </w:t>
      </w:r>
      <w:r w:rsidRPr="003F5D69">
        <w:rPr>
          <w:rFonts w:cs="Arial"/>
          <w:sz w:val="20"/>
          <w:szCs w:val="20"/>
        </w:rPr>
        <w:t xml:space="preserve">designates this educational activity for a maximum of </w:t>
      </w:r>
      <w:r w:rsidRPr="003F5D69" w:rsidR="00E04B48">
        <w:rPr>
          <w:rFonts w:cs="Arial"/>
          <w:noProof/>
          <w:sz w:val="20"/>
          <w:szCs w:val="20"/>
        </w:rPr>
        <w:t>2.75</w:t>
      </w:r>
      <w:r w:rsidRPr="003F5D69">
        <w:rPr>
          <w:rFonts w:cs="Arial"/>
          <w:sz w:val="20"/>
          <w:szCs w:val="20"/>
        </w:rPr>
        <w:t xml:space="preserve"> AMA PRA Category 1 Credit</w:t>
      </w:r>
      <w:r w:rsidRPr="003F5D69" w:rsidR="00877E7B">
        <w:rPr>
          <w:rFonts w:cs="Arial"/>
          <w:sz w:val="20"/>
          <w:szCs w:val="20"/>
        </w:rPr>
        <w:t>(s)</w:t>
      </w:r>
      <w:r w:rsidRPr="003F5D69" w:rsidR="00053C8D">
        <w:rPr>
          <w:rFonts w:cs="Arial"/>
          <w:sz w:val="20"/>
          <w:szCs w:val="20"/>
        </w:rPr>
        <w:t>™</w:t>
      </w:r>
      <w:r w:rsidRPr="003F5D69">
        <w:rPr>
          <w:rFonts w:cs="Arial"/>
          <w:sz w:val="20"/>
          <w:szCs w:val="20"/>
        </w:rPr>
        <w:t>. Physicians should only claim credit commensurate with the extent of their participation in the activity.</w:t>
      </w:r>
    </w:p>
    <w:p w:rsidR="003E5D6E" w:rsidRPr="003F5D69" w:rsidP="003B6C7B">
      <w:pPr>
        <w:spacing w:line="240" w:lineRule="auto"/>
        <w:rPr>
          <w:rFonts w:cs="Arial"/>
          <w:sz w:val="20"/>
          <w:szCs w:val="20"/>
        </w:rPr>
      </w:pPr>
      <w:r w:rsidRPr="003F5D69">
        <w:rPr>
          <w:rFonts w:cs="Arial"/>
          <w:b/>
          <w:bCs/>
          <w:sz w:val="20"/>
          <w:szCs w:val="20"/>
        </w:rPr>
        <w:t>FACULTY/PLANNING COMMITTEE DISCLOSURE STATEMENT:</w:t>
      </w:r>
      <w:r w:rsidRPr="003F5D69">
        <w:rPr>
          <w:rFonts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sidRPr="003F5D69" w:rsidR="007D5D04">
        <w:rPr>
          <w:rFonts w:cs="Arial"/>
          <w:sz w:val="20"/>
          <w:szCs w:val="20"/>
        </w:rPr>
        <w:t>24</w:t>
      </w:r>
      <w:r w:rsidRPr="003F5D69">
        <w:rPr>
          <w:rFonts w:cs="Arial"/>
          <w:sz w:val="20"/>
          <w:szCs w:val="20"/>
        </w:rPr>
        <w:t xml:space="preserve"> months and/or any non-FDA approved use of a drug or a device that is included in the presentation.</w:t>
      </w:r>
      <w:r w:rsidRPr="003F5D69" w:rsidR="007D5D04">
        <w:rPr>
          <w:rFonts w:cs="Arial"/>
          <w:sz w:val="20"/>
          <w:szCs w:val="20"/>
        </w:rPr>
        <w:t xml:space="preserve"> All relevant financial relationships have been mitigated. </w:t>
      </w:r>
    </w:p>
    <w:p w:rsidR="00375873" w:rsidRPr="003F5D69" w:rsidP="006A623D">
      <w:pPr>
        <w:spacing w:line="240" w:lineRule="auto"/>
        <w:rPr>
          <w:rFonts w:cs="Arial"/>
          <w:sz w:val="20"/>
          <w:szCs w:val="20"/>
        </w:rPr>
      </w:pPr>
      <w:r w:rsidRPr="003F5D69">
        <w:rPr>
          <w:rFonts w:cs="Arial"/>
          <w:b/>
          <w:bCs/>
          <w:sz w:val="20"/>
          <w:szCs w:val="20"/>
        </w:rPr>
        <w:t>ACCESSIBILITY STATEMENT</w:t>
      </w:r>
      <w:r w:rsidRPr="003F5D69" w:rsidR="00B740AA">
        <w:rPr>
          <w:rFonts w:cs="Arial"/>
          <w:b/>
          <w:bCs/>
          <w:sz w:val="20"/>
          <w:szCs w:val="20"/>
        </w:rPr>
        <w:t xml:space="preserve">: </w:t>
      </w:r>
      <w:r w:rsidRPr="003F5D69" w:rsidR="00B740AA">
        <w:rPr>
          <w:rFonts w:cs="Arial"/>
          <w:sz w:val="20"/>
          <w:szCs w:val="20"/>
        </w:rPr>
        <w:t>Henry Ford Health System Office of Continu</w:t>
      </w:r>
      <w:r w:rsidRPr="003F5D69" w:rsidR="00F42D99">
        <w:rPr>
          <w:rFonts w:cs="Arial"/>
          <w:sz w:val="20"/>
          <w:szCs w:val="20"/>
        </w:rPr>
        <w:t xml:space="preserve">ing Medical Education is committed to ensuring that its programs, services, </w:t>
      </w:r>
      <w:r w:rsidRPr="003F5D69" w:rsidR="00F42D99">
        <w:rPr>
          <w:rFonts w:cs="Arial"/>
          <w:sz w:val="20"/>
          <w:szCs w:val="20"/>
        </w:rPr>
        <w:t>goods</w:t>
      </w:r>
      <w:r w:rsidRPr="003F5D69" w:rsidR="00F42D99">
        <w:rPr>
          <w:rFonts w:cs="Arial"/>
          <w:sz w:val="20"/>
          <w:szCs w:val="20"/>
        </w:rPr>
        <w:t xml:space="preserve"> and facilities are accessible to individuals with disabilities as specified under Section 504 of the Rehabilitation Act of 1973 and the Americans with Disabilities Amendments Act of 2008. If you have needs that require special accommodations, including dietary concerns, please contact the CME Conference Coordinator. </w:t>
      </w:r>
    </w:p>
    <w:p w:rsidR="00993B4D" w:rsidRPr="003F5D69" w:rsidP="006A623D">
      <w:pPr>
        <w:spacing w:line="240" w:lineRule="auto"/>
        <w:rPr>
          <w:rFonts w:cs="Arial"/>
          <w:sz w:val="20"/>
          <w:szCs w:val="20"/>
        </w:rPr>
      </w:pPr>
      <w:r w:rsidRPr="003F5D69">
        <w:rPr>
          <w:rFonts w:cs="Arial"/>
          <w:sz w:val="20"/>
          <w:szCs w:val="20"/>
        </w:rPr>
        <w:fldChar w:fldCharType="begin"/>
      </w:r>
      <w:r w:rsidRPr="003F5D69">
        <w:rPr>
          <w:rFonts w:cs="Arial"/>
          <w:sz w:val="20"/>
          <w:szCs w:val="20"/>
        </w:rPr>
        <w:instrText xml:space="preserve"> IF  </w:instrText>
      </w:r>
      <w:r w:rsidRPr="003F5D69" w:rsidR="00781A36">
        <w:rPr>
          <w:rFonts w:cs="Arial"/>
          <w:sz w:val="20"/>
          <w:szCs w:val="20"/>
        </w:rPr>
        <w:instrText>"</w:instrText>
      </w:r>
      <w:r w:rsidRPr="003F5D69" w:rsidR="00781A36">
        <w:rPr>
          <w:rFonts w:cs="Arial"/>
          <w:sz w:val="20"/>
          <w:szCs w:val="20"/>
        </w:rPr>
        <w:instrText>"</w:instrText>
      </w:r>
      <w:r w:rsidRPr="003F5D69" w:rsidR="00781A36">
        <w:rPr>
          <w:rFonts w:cs="Arial"/>
          <w:sz w:val="20"/>
          <w:szCs w:val="20"/>
        </w:rPr>
        <w:instrText xml:space="preserve"> &lt;&gt; "" "If you have questions, please email </w:instrText>
      </w:r>
      <w:r w:rsidRPr="003F5D69" w:rsidR="00781A36">
        <w:rPr>
          <w:rFonts w:cs="Arial"/>
          <w:sz w:val="20"/>
          <w:szCs w:val="20"/>
        </w:rPr>
        <w:fldChar w:fldCharType="begin"/>
      </w:r>
      <w:r w:rsidRPr="003F5D69" w:rsidR="00781A36">
        <w:rPr>
          <w:rFonts w:cs="Arial"/>
          <w:sz w:val="20"/>
          <w:szCs w:val="20"/>
        </w:rPr>
        <w:instrText xml:space="preserve"> MERGEFIELD Coordinator \* MERGEFORMAT </w:instrText>
      </w:r>
      <w:r w:rsidRPr="003F5D69" w:rsidR="00781A36">
        <w:rPr>
          <w:rFonts w:cs="Arial"/>
          <w:sz w:val="20"/>
          <w:szCs w:val="20"/>
        </w:rPr>
        <w:fldChar w:fldCharType="separate"/>
      </w:r>
      <w:r w:rsidRPr="003F5D69" w:rsidR="00781A36">
        <w:rPr>
          <w:rFonts w:cs="Arial"/>
          <w:noProof/>
          <w:sz w:val="20"/>
          <w:szCs w:val="20"/>
        </w:rPr>
        <w:instrText>«Coordinator»</w:instrText>
      </w:r>
      <w:r w:rsidRPr="003F5D69" w:rsidR="00781A36">
        <w:rPr>
          <w:rFonts w:cs="Arial"/>
          <w:sz w:val="20"/>
          <w:szCs w:val="20"/>
        </w:rPr>
        <w:fldChar w:fldCharType="end"/>
      </w:r>
      <w:r w:rsidRPr="003F5D69" w:rsidR="00781A36">
        <w:rPr>
          <w:rFonts w:cs="Arial"/>
          <w:sz w:val="20"/>
          <w:szCs w:val="20"/>
        </w:rPr>
        <w:instrText xml:space="preserve"> at </w:instrText>
      </w:r>
      <w:r w:rsidRPr="003F5D69" w:rsidR="00781A36">
        <w:rPr>
          <w:rFonts w:cs="Arial"/>
          <w:sz w:val="20"/>
          <w:szCs w:val="20"/>
        </w:rPr>
        <w:fldChar w:fldCharType="begin"/>
      </w:r>
      <w:r w:rsidRPr="003F5D69" w:rsidR="00781A36">
        <w:rPr>
          <w:rFonts w:cs="Arial"/>
          <w:sz w:val="20"/>
          <w:szCs w:val="20"/>
        </w:rPr>
        <w:instrText xml:space="preserve"> MERGEFIELD CoordinatorEmail \* MERGEFORMAT </w:instrText>
      </w:r>
      <w:r w:rsidRPr="003F5D69" w:rsidR="00781A36">
        <w:rPr>
          <w:rFonts w:cs="Arial"/>
          <w:sz w:val="20"/>
          <w:szCs w:val="20"/>
        </w:rPr>
        <w:fldChar w:fldCharType="separate"/>
      </w:r>
      <w:r w:rsidRPr="003F5D69" w:rsidR="00781A36">
        <w:rPr>
          <w:rFonts w:cs="Arial"/>
          <w:noProof/>
          <w:sz w:val="20"/>
          <w:szCs w:val="20"/>
        </w:rPr>
        <w:instrText>«CoordinatorEmail»</w:instrText>
      </w:r>
      <w:r w:rsidRPr="003F5D69" w:rsidR="00781A36">
        <w:rPr>
          <w:rFonts w:cs="Arial"/>
          <w:sz w:val="20"/>
          <w:szCs w:val="20"/>
        </w:rPr>
        <w:fldChar w:fldCharType="end"/>
      </w:r>
      <w:r w:rsidRPr="003F5D69" w:rsidR="00781A36">
        <w:rPr>
          <w:rFonts w:cs="Arial"/>
          <w:sz w:val="20"/>
          <w:szCs w:val="20"/>
        </w:rPr>
        <w:instrText xml:space="preserve">." "" </w:instrText>
      </w:r>
      <w:r w:rsidRPr="003F5D69">
        <w:rPr>
          <w:rFonts w:cs="Arial"/>
          <w:sz w:val="20"/>
          <w:szCs w:val="20"/>
        </w:rPr>
        <w:instrText xml:space="preserve">\* MERGEFORMAT </w:instrText>
      </w:r>
      <w:r w:rsidRPr="003F5D69">
        <w:rPr>
          <w:rFonts w:cs="Arial"/>
          <w:sz w:val="20"/>
          <w:szCs w:val="20"/>
        </w:rPr>
        <w:fldChar w:fldCharType="separate"/>
      </w:r>
      <w:r w:rsidRPr="003F5D69">
        <w:rPr>
          <w:rFonts w:cs="Arial"/>
          <w:sz w:val="20"/>
          <w:szCs w:val="20"/>
        </w:rPr>
        <w:fldChar w:fldCharType="end"/>
      </w:r>
    </w:p>
    <w:sectPr w:rsidSect="00B74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cid:image001.png@01D84776.B89D01C0"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Beels, Hannah</cp:lastModifiedBy>
  <cp:revision>3</cp:revision>
  <dcterms:created xsi:type="dcterms:W3CDTF">2022-05-18T16:51:00Z</dcterms:created>
  <dcterms:modified xsi:type="dcterms:W3CDTF">2022-05-18T17:06:00Z</dcterms:modified>
</cp:coreProperties>
</file>