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PALS (Pediatric Advanced Life Support) - Retrainer (6/5/24)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06/05/2024 7:30 AM</w:t>
      </w:r>
      <w:r w:rsidRPr="003F5D69" w:rsidR="00FE207D">
        <w:rPr>
          <w:rFonts w:cs="Arial"/>
          <w:b/>
          <w:noProof/>
          <w:sz w:val="28"/>
          <w:szCs w:val="28"/>
        </w:rPr>
        <w:t xml:space="preserve"> </w:t>
      </w:r>
      <w:r w:rsidRPr="003F5D69">
        <w:rPr>
          <w:rFonts w:cs="Arial"/>
          <w:b/>
          <w:noProof/>
          <w:sz w:val="28"/>
          <w:szCs w:val="28"/>
        </w:rPr>
        <w:t>HFH - Detroit - Simulation Center</w:t>
      </w:r>
    </w:p>
    <w:p w:rsidR="00B635C4" w:rsidRPr="003F5D69" w:rsidP="006A623D">
      <w:pPr>
        <w:spacing w:line="240" w:lineRule="auto"/>
        <w:rPr>
          <w:rFonts w:cs="Arial"/>
          <w:sz w:val="24"/>
        </w:rPr>
      </w:pPr>
      <w:r>
        <w:rPr>
          <w:rtl w:val="0"/>
        </w:rPr>
        <w:t>This classroom, Instructor-led course uses a series of videos and simulated pediatric emergencies to reinforce the important concepts of a systematic approach to pediatric assessment, basic life support, PALS treatment algorithms, effective resuscitation, and team dynamics. (Credit: AHA)</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To standardize assessment and treatment approaches of pediatric patients to improve the recognition, treatment, and outcomes of seriously ill and injured children.</w:t>
        <w:tab/>
      </w:r>
    </w:p>
    <w:p w:rsidRPr="003F5D69" w:rsidP="006A623D">
      <w:pPr>
        <w:spacing w:line="240" w:lineRule="auto"/>
        <w:rPr>
          <w:rFonts w:cs="Arial"/>
        </w:rPr>
      </w:pPr>
      <w:r w:rsidRPr="003F5D69">
        <w:rPr>
          <w:rFonts w:cs="Arial"/>
        </w:rPr>
        <w:t>2 To prepare and practice various serious illness presentations of children including cardiac arrest.</w:t>
      </w:r>
    </w:p>
    <w:p w:rsidRPr="003F5D69" w:rsidP="006A623D">
      <w:pPr>
        <w:spacing w:line="240" w:lineRule="auto"/>
        <w:rPr>
          <w:rFonts w:cs="Arial"/>
        </w:rPr>
      </w:pPr>
      <w:r w:rsidRPr="003F5D69">
        <w:rPr>
          <w:rFonts w:cs="Arial"/>
        </w:rPr>
        <w:t>3 To practice airway and vascular access skills as well as cardiopulmonary resuscitation hands.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Anesthesiology, Emergency Medicine / Internal Medicine, Emergency Medicine, Family Medicine, Internal Medicine, Surgery, Emergency Medicine/Internal Medicine/Critical Care, Allergy And Immunology, Critical Care Medicine, Pediatrics</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R Flannery,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Varsha Mendiratta,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Hays,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Abby Bonato,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Sophia Allen,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DeWeert,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Trojniak,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Craig Bloch,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Ruth Queenan,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Ashli Genaw, RN,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Marie Lundell,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E Smolenski,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R Joseph,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Tiffany Braun,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- 06/14/2023</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8.25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