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113064" cy="192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192096"/>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USGPIV (Ultrasound Guided Peripheral IV Access) - 4/23/25</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04/23/2025 3:00 PM</w:t>
      </w:r>
      <w:r w:rsidRPr="003F5D69" w:rsidR="00FE207D">
        <w:rPr>
          <w:rFonts w:cs="Arial"/>
          <w:b/>
          <w:noProof/>
          <w:sz w:val="28"/>
          <w:szCs w:val="28"/>
        </w:rPr>
        <w:t xml:space="preserve"> </w:t>
      </w:r>
      <w:r w:rsidRPr="003F5D69">
        <w:rPr>
          <w:rFonts w:cs="Arial"/>
          <w:b/>
          <w:noProof/>
          <w:sz w:val="28"/>
          <w:szCs w:val="28"/>
        </w:rPr>
        <w:t>HFH - Detroit - Simulation Center</w:t>
      </w:r>
    </w:p>
    <w:p w:rsidR="00B635C4" w:rsidRPr="003F5D69" w:rsidP="006A623D">
      <w:pPr>
        <w:spacing w:line="240" w:lineRule="auto"/>
        <w:rPr>
          <w:rFonts w:cs="Arial"/>
          <w:sz w:val="24"/>
        </w:rPr>
      </w:pPr>
      <w:r>
        <w:rPr>
          <w:rtl w:val="0"/>
        </w:rPr>
        <w:t>This 3-hour course will consist of basic ultrasound physics and advanced vascular access techniques for physicians, advance practice providers and nurses with experience in IV placement and who are interested in learning advanced venous access techniques using ultrasound guidance. Participants will practice on a vascular access arm phantom.</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1 Verbalize indications for use of bedside ultrasonography for peripheral IV access</w:t>
      </w:r>
    </w:p>
    <w:p w:rsidRPr="003F5D69" w:rsidP="006A623D">
      <w:pPr>
        <w:spacing w:line="240" w:lineRule="auto"/>
        <w:rPr>
          <w:rFonts w:cs="Arial"/>
        </w:rPr>
      </w:pPr>
      <w:r w:rsidRPr="003F5D69">
        <w:rPr>
          <w:rFonts w:cs="Arial"/>
        </w:rPr>
        <w:t>2 Demonstrate the ability to obtain ultrasound images of peripheral veins in the arm</w:t>
      </w:r>
    </w:p>
    <w:p w:rsidRPr="003F5D69" w:rsidP="006A623D">
      <w:pPr>
        <w:spacing w:line="240" w:lineRule="auto"/>
        <w:rPr>
          <w:rFonts w:cs="Arial"/>
        </w:rPr>
      </w:pPr>
      <w:r w:rsidRPr="003F5D69">
        <w:rPr>
          <w:rFonts w:cs="Arial"/>
        </w:rPr>
        <w:t>3 Demonstrate the ability to access a peripheral vein in short and long axes using real-time ultrasound or direct visualization.</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r w:rsidRPr="003F5D69" w:rsidR="00BE6F87">
        <w:rPr>
          <w:rFonts w:cs="Arial"/>
        </w:rPr>
        <w:t>Emergency Medicine/Internal Medicine/Critical Care</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 Morris, MD, physician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Christina Miller,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Amponsah,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Abigail Brackney,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Andrew J Park,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Kristopher Wong,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- 04/23/2025</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DC74F2" w:rsidRPr="00A93439" w:rsidP="00CC477A">
      <w:pPr>
        <w:spacing w:line="240" w:lineRule="auto"/>
        <w:rPr>
          <w:rFonts w:cs="Arial"/>
          <w:b/>
          <w:bCs/>
          <w:sz w:val="20"/>
          <w:szCs w:val="20"/>
        </w:rPr>
      </w:pPr>
      <w:r w:rsidRPr="003F5D69">
        <w:rPr>
          <w:rFonts w:cs="Arial"/>
          <w:b/>
          <w:bCs/>
          <w:sz w:val="20"/>
          <w:szCs w:val="20"/>
        </w:rPr>
        <w:t xml:space="preserve">ACCREDITATION STATEMENT: </w:t>
      </w:r>
      <w:r w:rsidRPr="00DC74F2">
        <w:rPr>
          <w:rFonts w:cs="Arial"/>
          <w:sz w:val="20"/>
          <w:szCs w:val="20"/>
        </w:rPr>
        <w:t>Henry Ford Health is accredited by the Accreditation Council for Continuing Medical Education to provide continuing medical education for physicians. </w:t>
      </w:r>
    </w:p>
    <w:p w:rsidR="00A76840" w:rsidRPr="00A93439"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DC74F2" w:rsidR="0028578E">
        <w:rPr>
          <w:rFonts w:cs="Arial"/>
          <w:sz w:val="20"/>
          <w:szCs w:val="20"/>
        </w:rPr>
        <w:t>Henry Ford Health designates this live course for a maximum of </w:t>
      </w:r>
      <w:r w:rsidR="007969BD">
        <w:rPr>
          <w:rFonts w:cs="Arial"/>
          <w:noProof/>
          <w:sz w:val="20"/>
          <w:szCs w:val="20"/>
        </w:rPr>
        <w:t>3.00</w:t>
      </w:r>
      <w:r w:rsidRPr="00DC74F2" w:rsidR="0028578E">
        <w:rPr>
          <w:rFonts w:cs="Arial"/>
          <w:sz w:val="20"/>
          <w:szCs w:val="20"/>
        </w:rPr>
        <w:t> </w:t>
      </w:r>
      <w:r w:rsidRPr="00DC74F2" w:rsidR="0028578E">
        <w:rPr>
          <w:rFonts w:cs="Arial"/>
          <w:i/>
          <w:iCs/>
          <w:sz w:val="20"/>
          <w:szCs w:val="20"/>
        </w:rPr>
        <w:t>AMA PRA Category 1 Credit(s) TM</w:t>
      </w:r>
      <w:r w:rsidRPr="00DC74F2" w:rsidR="0028578E">
        <w:rPr>
          <w:rFonts w:cs="Arial"/>
          <w:sz w:val="20"/>
          <w:szCs w:val="20"/>
        </w:rPr>
        <w:t>. Physicians should only claim the credit commensurate with the extent of their participation in the activity.</w:t>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0 "</w:instrText>
      </w:r>
    </w:p>
    <w:p w:rsidR="00A76840" w:rsidRPr="00DC74F2" w:rsidP="00A76840">
      <w:pPr>
        <w:spacing w:line="240" w:lineRule="auto"/>
        <w:rPr>
          <w:rFonts w:cs="Arial"/>
          <w:sz w:val="20"/>
          <w:szCs w:val="20"/>
        </w:rPr>
      </w:pPr>
      <w:r w:rsidRPr="00DC74F2">
        <w:rPr>
          <w:rFonts w:cs="Arial"/>
          <w:sz w:val="20"/>
          <w:szCs w:val="20"/>
        </w:rPr>
        <w:instrText xml:space="preserve">ABIM MOC Part 2: Successful completion of this CME activity, which includes participation in the evaluation component, enables the participant to earn up to </w:instrText>
      </w:r>
      <w:r w:rsidRPr="00DC74F2">
        <w:rPr>
          <w:rFonts w:cs="Arial"/>
          <w:sz w:val="20"/>
          <w:szCs w:val="20"/>
        </w:rPr>
        <w:fldChar w:fldCharType="begin"/>
      </w:r>
      <w:r w:rsidRPr="00DC74F2">
        <w:rPr>
          <w:rFonts w:cs="Arial"/>
          <w:sz w:val="20"/>
          <w:szCs w:val="20"/>
        </w:rPr>
        <w:instrText xml:space="preserve"> MERGEFIELD ABIMMOC2Max \# 0.00#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w:instrText>
      </w:r>
      <w:r w:rsidRPr="00DC74F2" w:rsidR="00210D87">
        <w:rPr>
          <w:rFonts w:cs="Arial"/>
          <w:sz w:val="20"/>
          <w:szCs w:val="20"/>
        </w:rPr>
        <w:instrText>0</w:instrText>
      </w:r>
      <w:r w:rsidRPr="00DC74F2">
        <w:rPr>
          <w:rFonts w:cs="Arial"/>
          <w:sz w:val="20"/>
          <w:szCs w:val="20"/>
        </w:rPr>
        <w:instrText xml:space="preserve"> "</w:instrText>
      </w:r>
    </w:p>
    <w:p w:rsidR="00993B4D" w:rsidRPr="00DC74F2" w:rsidP="00A76840">
      <w:pPr>
        <w:spacing w:line="240" w:lineRule="auto"/>
        <w:rPr>
          <w:rFonts w:cs="Arial"/>
          <w:sz w:val="20"/>
          <w:szCs w:val="20"/>
        </w:rPr>
      </w:pPr>
      <w:r w:rsidRPr="00DC74F2">
        <w:rPr>
          <w:rFonts w:cs="Arial"/>
          <w:sz w:val="20"/>
          <w:szCs w:val="20"/>
        </w:rPr>
        <w:instrText xml:space="preserve">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DC74F2">
        <w:rPr>
          <w:rFonts w:cs="Arial"/>
          <w:sz w:val="20"/>
          <w:szCs w:val="20"/>
        </w:rPr>
        <w:fldChar w:fldCharType="separate"/>
      </w:r>
      <w:r w:rsidRPr="00DC74F2">
        <w:rPr>
          <w:rFonts w:cs="Arial"/>
          <w:sz w:val="20"/>
          <w:szCs w:val="20"/>
        </w:rPr>
        <w:fldChar w:fldCharType="end"/>
      </w:r>
    </w:p>
    <w:p w:rsidR="0028578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w:t>
      </w:r>
      <w:r w:rsidRPr="0028578E">
        <w:rPr>
          <w:rFonts w:cs="Arial"/>
          <w:sz w:val="20"/>
          <w:szCs w:val="20"/>
        </w:rPr>
        <w:t>In compliance with the ACCME standards for Commercial Support, all individuals in a position to control/influence the content of this activity are required to disclose relevant financial interests of their own with any ACCME defined commercial interests for the past 24 months and/or non-FDA approved use of a drug or a device that is included in the presentation. All relevant financial relationships have been mitigated prior to the commencement of the activity.</w:t>
      </w:r>
    </w:p>
    <w:p w:rsidR="0028578E" w:rsidRPr="0028578E"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28578E">
        <w:rPr>
          <w:rFonts w:cs="Segoe UI"/>
          <w:color w:val="000000"/>
          <w:sz w:val="20"/>
          <w:szCs w:val="20"/>
          <w:shd w:val="clear" w:color="auto" w:fill="FFFFFF"/>
        </w:rPr>
        <w:t xml:space="preserve">Henry Ford Health provides qualified interpreters and other aids for Deaf, </w:t>
      </w:r>
      <w:r w:rsidRPr="0028578E">
        <w:rPr>
          <w:rFonts w:cs="Segoe UI"/>
          <w:color w:val="000000"/>
          <w:sz w:val="20"/>
          <w:szCs w:val="20"/>
          <w:shd w:val="clear" w:color="auto" w:fill="FFFFFF"/>
        </w:rPr>
        <w:t>DeafBlind</w:t>
      </w:r>
      <w:r w:rsidRPr="0028578E">
        <w:rPr>
          <w:rFonts w:cs="Segoe UI"/>
          <w:color w:val="000000"/>
          <w:sz w:val="20"/>
          <w:szCs w:val="20"/>
          <w:shd w:val="clear" w:color="auto" w:fill="FFFFFF"/>
        </w:rPr>
        <w:t xml:space="preserve">, and Hard-of-Hearing persons at no cost. To request assistance, contact the event coordinator </w:t>
      </w:r>
      <w:r w:rsidR="007969BD">
        <w:rPr>
          <w:rFonts w:cs="Segoe UI"/>
          <w:color w:val="000000"/>
          <w:sz w:val="20"/>
          <w:szCs w:val="20"/>
          <w:shd w:val="clear" w:color="auto" w:fill="FFFFFF"/>
        </w:rPr>
        <w:t xml:space="preserve"> </w:t>
      </w:r>
      <w:r w:rsidRPr="0028578E">
        <w:rPr>
          <w:rFonts w:cs="Arial"/>
          <w:sz w:val="20"/>
          <w:szCs w:val="20"/>
        </w:rPr>
        <w:fldChar w:fldCharType="begin"/>
      </w:r>
      <w:r w:rsidRPr="0028578E">
        <w:rPr>
          <w:rFonts w:cs="Arial"/>
          <w:sz w:val="20"/>
          <w:szCs w:val="20"/>
        </w:rPr>
        <w:instrText xml:space="preserve"> IF  </w:instrText>
      </w:r>
      <w:r w:rsidRPr="0028578E">
        <w:rPr>
          <w:rFonts w:cs="Arial"/>
          <w:sz w:val="20"/>
          <w:szCs w:val="20"/>
        </w:rPr>
        <w:instrText>"</w:instrText>
      </w:r>
      <w:r w:rsidRPr="0028578E">
        <w:rPr>
          <w:rFonts w:cs="Arial"/>
          <w:sz w:val="20"/>
          <w:szCs w:val="20"/>
        </w:rPr>
        <w:instrText>"</w:instrText>
      </w:r>
      <w:r w:rsidRPr="0028578E">
        <w:rPr>
          <w:rFonts w:cs="Arial"/>
          <w:sz w:val="20"/>
          <w:szCs w:val="20"/>
        </w:rPr>
        <w:instrText xml:space="preserve"> &lt;&gt; "" "If you have questions, please email </w:instrText>
      </w:r>
      <w:r w:rsidRPr="0028578E">
        <w:rPr>
          <w:rFonts w:cs="Arial"/>
          <w:sz w:val="20"/>
          <w:szCs w:val="20"/>
        </w:rPr>
        <w:fldChar w:fldCharType="begin"/>
      </w:r>
      <w:r w:rsidRPr="0028578E">
        <w:rPr>
          <w:rFonts w:cs="Arial"/>
          <w:sz w:val="20"/>
          <w:szCs w:val="20"/>
        </w:rPr>
        <w:instrText xml:space="preserve"> MERGEFIELD </w:instrText>
      </w:r>
      <w:r w:rsidR="007969BD">
        <w:rPr>
          <w:rFonts w:cs="Arial"/>
          <w:sz w:val="20"/>
          <w:szCs w:val="20"/>
        </w:rPr>
        <w:instrText>CoordinatorStatement</w:instrText>
      </w:r>
      <w:r w:rsidRPr="0028578E">
        <w:rPr>
          <w:rFonts w:cs="Arial"/>
          <w:sz w:val="20"/>
          <w:szCs w:val="20"/>
        </w:rPr>
        <w:instrText xml:space="preserve"> </w:instrText>
      </w:r>
      <w:r w:rsidRPr="0028578E">
        <w:rPr>
          <w:rFonts w:cs="Arial"/>
          <w:sz w:val="20"/>
          <w:szCs w:val="20"/>
        </w:rPr>
        <w:fldChar w:fldCharType="separate"/>
      </w:r>
      <w:r w:rsidR="007969BD">
        <w:rPr>
          <w:rFonts w:cs="Arial"/>
          <w:noProof/>
          <w:sz w:val="20"/>
          <w:szCs w:val="20"/>
        </w:rPr>
        <w:instrText>«CoordinatorStatement»</w:instrText>
      </w:r>
      <w:r w:rsidRPr="0028578E">
        <w:rPr>
          <w:rFonts w:cs="Arial"/>
          <w:sz w:val="20"/>
          <w:szCs w:val="20"/>
        </w:rPr>
        <w:fldChar w:fldCharType="end"/>
      </w:r>
      <w:r w:rsidRPr="0028578E">
        <w:rPr>
          <w:rFonts w:cs="Arial"/>
          <w:sz w:val="20"/>
          <w:szCs w:val="20"/>
        </w:rPr>
        <w:instrText>." ""</w:instrText>
      </w:r>
      <w:r w:rsidRPr="0028578E">
        <w:rPr>
          <w:rFonts w:cs="Arial"/>
          <w:sz w:val="20"/>
          <w:szCs w:val="20"/>
        </w:rPr>
        <w:fldChar w:fldCharType="separate"/>
      </w:r>
      <w:r w:rsidRPr="0028578E">
        <w:rPr>
          <w:rFonts w:cs="Arial"/>
          <w:sz w:val="20"/>
          <w:szCs w:val="20"/>
        </w:rPr>
        <w:fldChar w:fldCharType="end"/>
      </w:r>
      <w:r w:rsidRPr="0028578E">
        <w:rPr>
          <w:rFonts w:cs="Segoe UI"/>
          <w:color w:val="000000"/>
          <w:sz w:val="20"/>
          <w:szCs w:val="20"/>
          <w:shd w:val="clear" w:color="auto" w:fill="FFFFFF"/>
        </w:rPr>
        <w:t xml:space="preserve"> Please allow a minimum of 3 days to process this request.</w:t>
      </w:r>
    </w:p>
    <w:sectPr w:rsidSect="00194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1299</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Munk, Kory</cp:lastModifiedBy>
  <cp:revision>3</cp:revision>
  <dcterms:created xsi:type="dcterms:W3CDTF">2024-03-15T00:44:00Z</dcterms:created>
  <dcterms:modified xsi:type="dcterms:W3CDTF">2024-03-15T00:44:00Z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d87d5842cd70afe8b9cf581bf422cfcbc822beadda7edfc8b3083865ba3eee6d</vt:lpwstr>
  </property>
</Properties>
</file>