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HALO Course 9/19/2025 (2025)</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09/19/2025 9:00 AM</w:t>
      </w:r>
      <w:r w:rsidRPr="003F5D69" w:rsidR="00FE207D">
        <w:rPr>
          <w:rFonts w:cs="Arial"/>
          <w:b/>
          <w:noProof/>
          <w:sz w:val="28"/>
          <w:szCs w:val="28"/>
        </w:rPr>
        <w:t xml:space="preserve"> </w:t>
      </w:r>
      <w:r w:rsidRPr="003F5D69">
        <w:rPr>
          <w:rFonts w:cs="Arial"/>
          <w:b/>
          <w:noProof/>
          <w:sz w:val="28"/>
          <w:szCs w:val="28"/>
        </w:rPr>
        <w:t>HFH - Detroit - Simulation Center</w:t>
      </w:r>
    </w:p>
    <w:p w:rsidR="00B635C4" w:rsidRPr="003F5D69" w:rsidP="006A623D">
      <w:pPr>
        <w:spacing w:line="240" w:lineRule="auto"/>
        <w:rPr>
          <w:rFonts w:cs="Arial"/>
          <w:sz w:val="24"/>
        </w:rPr>
      </w:pPr>
      <w:r>
        <w:rPr>
          <w:rtl w:val="0"/>
        </w:rPr>
        <w:t>Will practice hands-on procedures to prevent skill decay, increase ED physician comfort/confidence when encountering these scenarios, increase camaraderie/collegiality between ED colleagues and other specialties within our health system. These procedures are geared towards attending EM physicians to serve as a refresher, from skills already learned and mastered in residency. Each course will have a different set of procedures to practice. This course will include: awake fiberoptic intubation, ventilator management, cardiac tamponade and pericardiocentesis, transvenous pacemaker.</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Practice hands-on rare but critical procedures to prevent skill decay</w:t>
      </w:r>
    </w:p>
    <w:p w:rsidRPr="003F5D69" w:rsidP="006A623D">
      <w:pPr>
        <w:spacing w:line="240" w:lineRule="auto"/>
        <w:rPr>
          <w:rFonts w:cs="Arial"/>
        </w:rPr>
      </w:pPr>
      <w:r w:rsidRPr="003F5D69">
        <w:rPr>
          <w:rFonts w:cs="Arial"/>
        </w:rPr>
        <w:t xml:space="preserve">2 Increase ED physician comfort and confidence when encountering these scenarios </w:t>
      </w:r>
    </w:p>
    <w:p w:rsidRPr="003F5D69" w:rsidP="006A623D">
      <w:pPr>
        <w:spacing w:line="240" w:lineRule="auto"/>
        <w:rPr>
          <w:rFonts w:cs="Arial"/>
        </w:rPr>
      </w:pPr>
      <w:r w:rsidRPr="003F5D69">
        <w:rPr>
          <w:rFonts w:cs="Arial"/>
        </w:rPr>
        <w:t>3 Increase patient safety</w:t>
      </w:r>
    </w:p>
    <w:p w:rsidRPr="003F5D69" w:rsidP="006A623D">
      <w:pPr>
        <w:spacing w:line="240" w:lineRule="auto"/>
        <w:rPr>
          <w:rFonts w:cs="Arial"/>
        </w:rPr>
      </w:pPr>
      <w:r w:rsidRPr="003F5D69">
        <w:rPr>
          <w:rFonts w:cs="Arial"/>
        </w:rPr>
        <w:t xml:space="preserve">4 Increase camaraderie and collegiality between ED colleagues and other specialities within our health system </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Emergency Medicine</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Rena Laliberte, BSRT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Clark,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Fee-Exo Inc (Relationship has ended) - 06/28/2025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Bissonette,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Brittany Betham,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Seth Krupp,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Laurie Rolland,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Gina Hurst,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Jacqueline Pflaum-Carlson,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Denise Brooks,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Neha Sykes,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Klever,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- 06/14/2025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4.00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