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Henry Ford + MSU Neuroscience Symposium - (2025)</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09/10/2025 8:30 AM</w:t>
      </w:r>
      <w:r w:rsidRPr="003F5D69" w:rsidR="00FE207D">
        <w:rPr>
          <w:rFonts w:cs="Arial"/>
          <w:b/>
          <w:noProof/>
          <w:sz w:val="28"/>
          <w:szCs w:val="28"/>
        </w:rPr>
        <w:t xml:space="preserve"> </w:t>
      </w:r>
      <w:r w:rsidRPr="003F5D69">
        <w:rPr>
          <w:rFonts w:cs="Arial"/>
          <w:b/>
          <w:noProof/>
          <w:sz w:val="28"/>
          <w:szCs w:val="28"/>
        </w:rPr>
        <w:t>MSU Union</w:t>
      </w:r>
    </w:p>
    <w:p w:rsidR="00B635C4" w:rsidRPr="003F5D69" w:rsidP="006A623D">
      <w:pPr>
        <w:spacing w:line="240" w:lineRule="auto"/>
        <w:rPr>
          <w:rFonts w:cs="Arial"/>
          <w:sz w:val="24"/>
        </w:rPr>
      </w:pPr>
      <w:r>
        <w:rPr>
          <w:rtl w:val="0"/>
        </w:rPr>
        <w:t>During the Henry Ford + MSU Neuroscience Symposium, attendees can look forward to: Special Remarks: The Henry Ford + MSU partnership is pleased to have opening remarks to be given by key planning committee members who will offer valuable insights on the future of neuroscience research and collaboration between Henry Ford and MSU. Scientific Presentations: Hear from leading researchers and clinicians as they share cutting-edge neuroscience research. Networking Sessions: Connect with colleagues across institutions to explore potential collaborations. Discussion Groups: Engage in interactive conversations on key research &amp; clinical topics and challenges. Poster Session: Present research to your colleagues and gain valuable feedback.</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Collaborate more effectively with their peers and colleagues at the partner institution (Henry Ford Health and/or Michigan State University).</w:t>
      </w:r>
    </w:p>
    <w:p w:rsidRPr="003F5D69" w:rsidP="006A623D">
      <w:pPr>
        <w:spacing w:line="240" w:lineRule="auto"/>
        <w:rPr>
          <w:rFonts w:cs="Arial"/>
        </w:rPr>
      </w:pPr>
      <w:r w:rsidRPr="003F5D69">
        <w:rPr>
          <w:rFonts w:cs="Arial"/>
        </w:rPr>
        <w:t>2 More effectively drive bench-to-bedside pathways and translational science through stronger connections between basic scientists and health care professionals.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Shailendra Giri,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Yi Zhang,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Ahmedani,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Chopp,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Ellen Air,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Fee-Stryker|Consulting Fee-Enspire DBS therapy|Consulting Fee-Functional Neuromodulation|Consulting Fee-Setpoint Medical (Relationship has ended)|Grant or research support-Medtronic Inc|Consulting Fee-Medtronic - 05/26/2025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Jordan Braciszewski,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Brooks,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Cara A Poland , MD, MEd, FACP, DFASAM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Zhongwu Liu,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Straughen,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Alyssa M Vanderziel,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Lucas Huffman,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Caryl Sortwell,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support-Takeda - 07/14/2025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Mazei-Robison,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Joseph Patterson,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Rajiv Ranganathan,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Abdullah S Ahmad,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Eric A Mellon,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Knickmeyer,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Marcia Gordon,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Tongtong Li,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Geoffroy Laumet,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Alexander Johnson,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- 07/15/2025</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5.00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